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4D" w:rsidRPr="00682D4D" w:rsidRDefault="00682D4D" w:rsidP="00682D4D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844550" cy="702949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82D4D" w:rsidRDefault="00682D4D" w:rsidP="00682D4D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СОБРАНИЕ ПРЕДСТАВИТЕЛЕЙ СЕЛЬСКОГО ПОСЕЛЕНИЯ</w:t>
      </w:r>
      <w:r w:rsidR="00C11044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ОСИНОВКА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682D4D" w:rsidRPr="00682D4D" w:rsidRDefault="00682D4D" w:rsidP="00682D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6E7AA4">
        <w:rPr>
          <w:rFonts w:ascii="Times New Roman" w:hAnsi="Times New Roman" w:cs="Times New Roman"/>
          <w:bCs/>
          <w:sz w:val="24"/>
          <w:szCs w:val="24"/>
        </w:rPr>
        <w:t>04.08.</w:t>
      </w:r>
      <w:r w:rsidRPr="00682D4D">
        <w:rPr>
          <w:rFonts w:ascii="Times New Roman" w:hAnsi="Times New Roman" w:cs="Times New Roman"/>
          <w:bCs/>
          <w:sz w:val="24"/>
          <w:szCs w:val="24"/>
        </w:rPr>
        <w:t>2022 г.</w:t>
      </w:r>
      <w:r w:rsidRPr="00682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№</w:t>
      </w:r>
      <w:r w:rsidR="006E7AA4">
        <w:rPr>
          <w:rFonts w:ascii="Times New Roman" w:hAnsi="Times New Roman" w:cs="Times New Roman"/>
          <w:sz w:val="24"/>
          <w:szCs w:val="24"/>
        </w:rPr>
        <w:t>20</w:t>
      </w:r>
    </w:p>
    <w:p w:rsidR="00682D4D" w:rsidRPr="00682D4D" w:rsidRDefault="00682D4D" w:rsidP="00682D4D">
      <w:pPr>
        <w:pStyle w:val="a7"/>
        <w:shd w:val="clear" w:color="auto" w:fill="FFFFFF"/>
        <w:jc w:val="center"/>
        <w:rPr>
          <w:b/>
          <w:color w:val="000000"/>
        </w:rPr>
      </w:pPr>
      <w:r w:rsidRPr="00682D4D">
        <w:rPr>
          <w:b/>
          <w:color w:val="000000"/>
        </w:rPr>
        <w:t xml:space="preserve">Об утверждении Положения «О порядке сообщения лицами, замещающими муниципальные должности в сельском поселении </w:t>
      </w:r>
      <w:r w:rsidR="00C11044">
        <w:rPr>
          <w:b/>
          <w:color w:val="000000"/>
        </w:rPr>
        <w:t>Осиновка</w:t>
      </w:r>
      <w:r w:rsidRPr="00682D4D">
        <w:rPr>
          <w:b/>
          <w:color w:val="000000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14 статьи 13.1 Закона Самарской области от 10.03.2009                      № 23-ГД «О противодействии коррупции в Самарской области», введенной в действие Законом Самарской области от 11.02.2022 № 17-ГД</w:t>
      </w:r>
      <w:r w:rsidRPr="00682D4D">
        <w:rPr>
          <w:rFonts w:ascii="Times New Roman" w:hAnsi="Times New Roman" w:cs="Times New Roman"/>
          <w:bCs/>
          <w:sz w:val="24"/>
          <w:szCs w:val="24"/>
        </w:rPr>
        <w:t>,</w:t>
      </w:r>
      <w:r w:rsidRPr="00682D4D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682D4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682D4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 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C11044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C11044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C11044">
        <w:rPr>
          <w:rFonts w:ascii="Times New Roman" w:hAnsi="Times New Roman" w:cs="Times New Roman"/>
          <w:bCs/>
          <w:sz w:val="24"/>
          <w:szCs w:val="24"/>
        </w:rPr>
        <w:t>10.0</w:t>
      </w:r>
      <w:r w:rsidR="009F3CD0">
        <w:rPr>
          <w:rFonts w:ascii="Times New Roman" w:hAnsi="Times New Roman" w:cs="Times New Roman"/>
          <w:bCs/>
          <w:sz w:val="24"/>
          <w:szCs w:val="24"/>
        </w:rPr>
        <w:t>9</w:t>
      </w:r>
      <w:r w:rsidR="00C11044">
        <w:rPr>
          <w:rFonts w:ascii="Times New Roman" w:hAnsi="Times New Roman" w:cs="Times New Roman"/>
          <w:bCs/>
          <w:sz w:val="24"/>
          <w:szCs w:val="24"/>
        </w:rPr>
        <w:t>.2019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C11044">
        <w:rPr>
          <w:rFonts w:ascii="Times New Roman" w:hAnsi="Times New Roman" w:cs="Times New Roman"/>
          <w:bCs/>
          <w:sz w:val="24"/>
          <w:szCs w:val="24"/>
        </w:rPr>
        <w:t>28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2D4D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C11044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682D4D" w:rsidRPr="00682D4D" w:rsidRDefault="00682D4D" w:rsidP="00682D4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4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1. </w:t>
      </w: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  Положение   "О   порядке сообщения лицами, замещающими муниципальные должности в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2D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" согласно </w:t>
      </w:r>
      <w:r w:rsidRPr="00682D4D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682D4D" w:rsidRPr="00682D4D" w:rsidRDefault="00682D4D" w:rsidP="00682D4D">
      <w:pPr>
        <w:ind w:firstLine="72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94165C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682D4D">
        <w:rPr>
          <w:rFonts w:ascii="Times New Roman" w:hAnsi="Times New Roman" w:cs="Times New Roman"/>
          <w:sz w:val="24"/>
          <w:szCs w:val="24"/>
        </w:rPr>
        <w:t xml:space="preserve">» </w:t>
      </w:r>
      <w:r w:rsidRPr="00682D4D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682D4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94165C">
        <w:rPr>
          <w:rFonts w:ascii="Times New Roman" w:hAnsi="Times New Roman" w:cs="Times New Roman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8" w:history="1"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osinovka</w:t>
        </w:r>
        <w:proofErr w:type="spellEnd"/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stavrsp</w:t>
        </w:r>
        <w:proofErr w:type="spellEnd"/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94165C" w:rsidRPr="009845D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682D4D">
        <w:rPr>
          <w:rFonts w:ascii="Times New Roman" w:hAnsi="Times New Roman" w:cs="Times New Roman"/>
          <w:sz w:val="24"/>
          <w:szCs w:val="24"/>
        </w:rPr>
        <w:t xml:space="preserve">. </w:t>
      </w: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:rsidR="00682D4D" w:rsidRPr="00682D4D" w:rsidRDefault="00682D4D" w:rsidP="00682D4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3.    </w:t>
      </w:r>
      <w:r w:rsidRPr="00682D4D">
        <w:rPr>
          <w:rFonts w:ascii="Times New Roman" w:hAnsi="Times New Roman" w:cs="Times New Roman"/>
          <w:sz w:val="24"/>
          <w:szCs w:val="24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682D4D" w:rsidRPr="00682D4D" w:rsidTr="00686E53">
        <w:tc>
          <w:tcPr>
            <w:tcW w:w="5495" w:type="dxa"/>
            <w:shd w:val="clear" w:color="auto" w:fill="auto"/>
          </w:tcPr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41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Осиновка</w:t>
            </w:r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41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Л.А. Маркина</w:t>
            </w:r>
          </w:p>
        </w:tc>
        <w:tc>
          <w:tcPr>
            <w:tcW w:w="4502" w:type="dxa"/>
            <w:shd w:val="clear" w:color="auto" w:fill="auto"/>
          </w:tcPr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41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Осиновка</w:t>
            </w:r>
            <w:r w:rsidR="002A6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41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В.Ф. Котков</w:t>
            </w:r>
          </w:p>
        </w:tc>
      </w:tr>
    </w:tbl>
    <w:p w:rsidR="00682D4D" w:rsidRPr="00682D4D" w:rsidRDefault="00682D4D" w:rsidP="002A662C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FD36CE" w:rsidRDefault="00FD36CE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FD36CE" w:rsidRDefault="00FD36CE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682D4D" w:rsidRPr="00682D4D" w:rsidRDefault="00682D4D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Приложение</w:t>
      </w:r>
    </w:p>
    <w:p w:rsidR="00682D4D" w:rsidRPr="00682D4D" w:rsidRDefault="00682D4D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к Решению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Собрания п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редставителей</w:t>
      </w:r>
    </w:p>
    <w:p w:rsidR="00682D4D" w:rsidRPr="00682D4D" w:rsidRDefault="00682D4D" w:rsidP="00682D4D">
      <w:pPr>
        <w:shd w:val="clear" w:color="auto" w:fill="FFFFFF"/>
        <w:tabs>
          <w:tab w:val="left" w:leader="underscore" w:pos="8806"/>
        </w:tabs>
        <w:spacing w:line="230" w:lineRule="exact"/>
        <w:ind w:left="5738"/>
        <w:jc w:val="right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сельского поселения </w:t>
      </w:r>
      <w:r w:rsidR="0094165C">
        <w:rPr>
          <w:rFonts w:ascii="Times New Roman" w:hAnsi="Times New Roman" w:cs="Times New Roman"/>
          <w:color w:val="000000"/>
          <w:spacing w:val="-8"/>
          <w:sz w:val="24"/>
          <w:szCs w:val="24"/>
        </w:rPr>
        <w:t>Осиновка</w:t>
      </w:r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муниципаль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ного района                 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E7AA4">
        <w:rPr>
          <w:rFonts w:ascii="Times New Roman" w:hAnsi="Times New Roman" w:cs="Times New Roman"/>
          <w:color w:val="000000"/>
          <w:sz w:val="24"/>
          <w:szCs w:val="24"/>
        </w:rPr>
        <w:t>от 04.08.</w:t>
      </w:r>
      <w:r w:rsidRPr="00682D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2022 г.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6E7AA4">
        <w:rPr>
          <w:rFonts w:ascii="Times New Roman" w:hAnsi="Times New Roman" w:cs="Times New Roman"/>
          <w:color w:val="000000"/>
          <w:sz w:val="24"/>
          <w:szCs w:val="24"/>
          <w:u w:val="single"/>
        </w:rPr>
        <w:t>20</w:t>
      </w:r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порядке сообщения лицами, замещающими муниципальные должности в сельском поселении </w:t>
      </w:r>
      <w:r w:rsidR="0094165C">
        <w:rPr>
          <w:rFonts w:ascii="Times New Roman" w:hAnsi="Times New Roman" w:cs="Times New Roman"/>
          <w:b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Ставропольский Самарской области, 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 согласно приложению 1 к Положению о порядке сообщения лицами, замещающими муниципальные должности в сельском поселении </w:t>
      </w:r>
      <w:bookmarkStart w:id="0" w:name="_Hlk109656112"/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bookmarkEnd w:id="0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подается в Собрание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="0094165C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Собрания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уведомления с отметкой о регистрации выдается лицу, подавшему уведомление, на руки под роспись в журнале о регистрации уведомлений либо направляется по почте с уведомлением о получении.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Собрания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осуществления предварительного рассмотрения уведомления в течении 3 рабочих дней со дня поступления уведомления в Собрание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направляет его в комиссию, образованную Собранием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рассмотрения ситуации конфликта интересов (далее – Комиссия).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о необходимости направления в установленном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порядке запросов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По результатам предварительного рассмотрения уведомления Комиссия в течении 7 рабочих дней со дня поступления уведомления в Комиссию подготавливает мотивированное заключение.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Собрания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течении 10 рабочих дней со дня поступления уведомления в орган и подлежат рассмотрению Собранием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ближайшем заседании.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Собрания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течении 45 дней со дня поступления уведомления в Комиссию. Указанный срок может быть продлен, но не более чем на 30 дней.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рассмотрения уведомления Собранием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принимается одно из следующих решений: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Собрания представителей 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принятого решения вручается или направляется заказной почтой лицу, подавшему уведомление, не позднее одного рабочего дня со дня его принятия.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 и иные материалы, связанные с рассмотрением уведомления, приобщаются к личному делу лица, подавшего уведомление.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B56" w:rsidRPr="00682D4D" w:rsidRDefault="005A3B56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165C" w:rsidRDefault="0094165C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4165C" w:rsidRDefault="0094165C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682D4D" w:rsidRPr="00682D4D" w:rsidRDefault="00682D4D" w:rsidP="00682D4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94165C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которая приводит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Собрания представителей сельского поселения </w:t>
      </w:r>
      <w:r w:rsidR="00FD36CE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bookmarkStart w:id="1" w:name="_GoBack"/>
      <w:bookmarkEnd w:id="1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 рассмотрении настоящего уведомления (нужное подчеркнуть).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«__»_____________20__г.                                                       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(подпись лица, (расшифровка подписи)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направившего уведомление)</w:t>
      </w: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7AA4" w:rsidRDefault="006E7AA4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E7AA4" w:rsidRDefault="006E7AA4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1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008"/>
        <w:gridCol w:w="1517"/>
        <w:gridCol w:w="919"/>
        <w:gridCol w:w="1332"/>
        <w:gridCol w:w="919"/>
        <w:gridCol w:w="1332"/>
        <w:gridCol w:w="1087"/>
        <w:gridCol w:w="1517"/>
      </w:tblGrid>
      <w:tr w:rsidR="00682D4D" w:rsidRPr="00682D4D" w:rsidTr="0074624B">
        <w:trPr>
          <w:trHeight w:val="960"/>
        </w:trPr>
        <w:tc>
          <w:tcPr>
            <w:tcW w:w="533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8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712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056" w:type="dxa"/>
            <w:gridSpan w:val="2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682D4D" w:rsidRPr="00682D4D" w:rsidTr="0074624B">
        <w:trPr>
          <w:trHeight w:val="4005"/>
        </w:trPr>
        <w:tc>
          <w:tcPr>
            <w:tcW w:w="533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517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74624B">
        <w:tc>
          <w:tcPr>
            <w:tcW w:w="5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74624B">
        <w:tc>
          <w:tcPr>
            <w:tcW w:w="5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4"/>
          <w:szCs w:val="24"/>
        </w:rPr>
      </w:pPr>
    </w:p>
    <w:p w:rsidR="00FD1046" w:rsidRPr="00682D4D" w:rsidRDefault="00FD1046">
      <w:pPr>
        <w:rPr>
          <w:rFonts w:ascii="Times New Roman" w:hAnsi="Times New Roman" w:cs="Times New Roman"/>
          <w:sz w:val="24"/>
          <w:szCs w:val="24"/>
        </w:rPr>
      </w:pPr>
    </w:p>
    <w:sectPr w:rsidR="00FD1046" w:rsidRPr="00682D4D" w:rsidSect="00682D4D">
      <w:headerReference w:type="even" r:id="rId9"/>
      <w:headerReference w:type="default" r:id="rId10"/>
      <w:pgSz w:w="11906" w:h="16838"/>
      <w:pgMar w:top="426" w:right="850" w:bottom="284" w:left="70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9A2" w:rsidRDefault="00CE09A2">
      <w:pPr>
        <w:spacing w:after="0" w:line="240" w:lineRule="auto"/>
      </w:pPr>
      <w:r>
        <w:separator/>
      </w:r>
    </w:p>
  </w:endnote>
  <w:endnote w:type="continuationSeparator" w:id="0">
    <w:p w:rsidR="00CE09A2" w:rsidRDefault="00CE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9A2" w:rsidRDefault="00CE09A2">
      <w:pPr>
        <w:spacing w:after="0" w:line="240" w:lineRule="auto"/>
      </w:pPr>
      <w:r>
        <w:separator/>
      </w:r>
    </w:p>
  </w:footnote>
  <w:footnote w:type="continuationSeparator" w:id="0">
    <w:p w:rsidR="00CE09A2" w:rsidRDefault="00CE0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129B6" w:rsidRDefault="00CE09A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A662C">
      <w:rPr>
        <w:rStyle w:val="a6"/>
        <w:noProof/>
      </w:rPr>
      <w:t>2</w:t>
    </w:r>
    <w:r>
      <w:rPr>
        <w:rStyle w:val="a6"/>
      </w:rPr>
      <w:fldChar w:fldCharType="end"/>
    </w:r>
  </w:p>
  <w:p w:rsidR="00E129B6" w:rsidRDefault="00CE09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239DE"/>
    <w:multiLevelType w:val="hybridMultilevel"/>
    <w:tmpl w:val="EDDE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D4D"/>
    <w:rsid w:val="002A662C"/>
    <w:rsid w:val="00313BB2"/>
    <w:rsid w:val="005123FE"/>
    <w:rsid w:val="005A3B56"/>
    <w:rsid w:val="00682D4D"/>
    <w:rsid w:val="006E7AA4"/>
    <w:rsid w:val="0074624B"/>
    <w:rsid w:val="00763A4D"/>
    <w:rsid w:val="0094165C"/>
    <w:rsid w:val="009F3CD0"/>
    <w:rsid w:val="00A57D7D"/>
    <w:rsid w:val="00C11044"/>
    <w:rsid w:val="00CE09A2"/>
    <w:rsid w:val="00FD1046"/>
    <w:rsid w:val="00FD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570B"/>
  <w15:docId w15:val="{D4B2F3EC-7035-4D35-826F-F69C0D31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2D4D"/>
    <w:rPr>
      <w:color w:val="0000FF"/>
      <w:u w:val="single"/>
    </w:rPr>
  </w:style>
  <w:style w:type="paragraph" w:customStyle="1" w:styleId="ConsTitle">
    <w:name w:val="ConsTitle"/>
    <w:rsid w:val="00682D4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82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682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82D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82D4D"/>
  </w:style>
  <w:style w:type="character" w:customStyle="1" w:styleId="-">
    <w:name w:val="Интернет-ссылка"/>
    <w:uiPriority w:val="99"/>
    <w:unhideWhenUsed/>
    <w:rsid w:val="00682D4D"/>
    <w:rPr>
      <w:color w:val="0000FF"/>
      <w:u w:val="single"/>
    </w:rPr>
  </w:style>
  <w:style w:type="paragraph" w:styleId="a7">
    <w:name w:val="Normal (Web)"/>
    <w:basedOn w:val="a"/>
    <w:rsid w:val="00682D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D4D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941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Осиновка Администрация</cp:lastModifiedBy>
  <cp:revision>7</cp:revision>
  <cp:lastPrinted>2022-08-01T05:18:00Z</cp:lastPrinted>
  <dcterms:created xsi:type="dcterms:W3CDTF">2022-07-25T05:03:00Z</dcterms:created>
  <dcterms:modified xsi:type="dcterms:W3CDTF">2022-08-01T05:19:00Z</dcterms:modified>
</cp:coreProperties>
</file>